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E1" w:rsidRPr="00BA12EB" w:rsidRDefault="002C2CAA">
      <w:pPr>
        <w:spacing w:line="120" w:lineRule="auto"/>
        <w:rPr>
          <w:rFonts w:ascii="方正小标宋简体" w:eastAsia="方正小标宋简体"/>
          <w:sz w:val="32"/>
          <w:szCs w:val="36"/>
        </w:rPr>
      </w:pPr>
      <w:r w:rsidRPr="00BA12EB">
        <w:rPr>
          <w:rFonts w:ascii="方正小标宋简体" w:eastAsia="方正小标宋简体" w:hint="eastAsia"/>
          <w:sz w:val="32"/>
          <w:szCs w:val="36"/>
        </w:rPr>
        <w:t>附件</w:t>
      </w:r>
      <w:r w:rsidRPr="00BA12EB">
        <w:rPr>
          <w:rFonts w:ascii="方正小标宋简体" w:eastAsia="方正小标宋简体" w:hint="eastAsia"/>
          <w:sz w:val="32"/>
          <w:szCs w:val="36"/>
        </w:rPr>
        <w:t>:</w:t>
      </w:r>
    </w:p>
    <w:p w:rsidR="00047FE1" w:rsidRPr="00BA12EB" w:rsidRDefault="002C2CAA">
      <w:pPr>
        <w:jc w:val="center"/>
        <w:rPr>
          <w:b/>
          <w:bCs/>
          <w:sz w:val="24"/>
          <w:szCs w:val="28"/>
        </w:rPr>
      </w:pPr>
      <w:r w:rsidRPr="00BA12EB">
        <w:rPr>
          <w:rFonts w:ascii="方正小标宋简体" w:eastAsia="方正小标宋简体" w:hint="eastAsia"/>
          <w:sz w:val="32"/>
          <w:szCs w:val="36"/>
        </w:rPr>
        <w:t>“新一代”中国知识产权网（</w:t>
      </w:r>
      <w:r w:rsidRPr="00BA12EB">
        <w:rPr>
          <w:rFonts w:ascii="Arial" w:eastAsia="方正小标宋简体" w:hAnsi="Arial" w:cs="Arial" w:hint="eastAsia"/>
          <w:sz w:val="32"/>
          <w:szCs w:val="36"/>
        </w:rPr>
        <w:t>CNIPR</w:t>
      </w:r>
      <w:r w:rsidRPr="00BA12EB">
        <w:rPr>
          <w:rFonts w:ascii="方正小标宋简体" w:eastAsia="方正小标宋简体" w:hint="eastAsia"/>
          <w:sz w:val="32"/>
          <w:szCs w:val="36"/>
        </w:rPr>
        <w:t>）上线发布会</w:t>
      </w:r>
      <w:r w:rsidR="00BA12EB" w:rsidRPr="00BA12EB">
        <w:rPr>
          <w:rFonts w:ascii="方正小标宋简体" w:eastAsia="方正小标宋简体" w:hint="eastAsia"/>
          <w:sz w:val="32"/>
          <w:szCs w:val="36"/>
        </w:rPr>
        <w:t>日程</w:t>
      </w:r>
    </w:p>
    <w:p w:rsidR="00047FE1" w:rsidRDefault="002C2CAA" w:rsidP="00BA12EB">
      <w:pPr>
        <w:jc w:val="center"/>
        <w:rPr>
          <w:b/>
          <w:bCs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日下午</w:t>
      </w:r>
      <w:r>
        <w:rPr>
          <w:rFonts w:ascii="仿宋_GB2312" w:eastAsia="仿宋_GB2312" w:hint="eastAsia"/>
          <w:sz w:val="32"/>
          <w:szCs w:val="32"/>
        </w:rPr>
        <w:t>15:30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17:30</w:t>
      </w:r>
      <w:r>
        <w:rPr>
          <w:rFonts w:ascii="仿宋_GB2312" w:eastAsia="仿宋_GB2312" w:hint="eastAsia"/>
          <w:sz w:val="32"/>
          <w:szCs w:val="32"/>
        </w:rPr>
        <w:t>（拟定）</w:t>
      </w:r>
    </w:p>
    <w:tbl>
      <w:tblPr>
        <w:tblStyle w:val="a5"/>
        <w:tblW w:w="9211" w:type="dxa"/>
        <w:jc w:val="center"/>
        <w:tblInd w:w="-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176"/>
        <w:gridCol w:w="3030"/>
        <w:gridCol w:w="4005"/>
      </w:tblGrid>
      <w:tr w:rsidR="00047FE1">
        <w:trPr>
          <w:trHeight w:val="544"/>
          <w:jc w:val="center"/>
        </w:trPr>
        <w:tc>
          <w:tcPr>
            <w:tcW w:w="2176" w:type="dxa"/>
            <w:tcBorders>
              <w:tl2br w:val="nil"/>
              <w:tr2bl w:val="nil"/>
            </w:tcBorders>
            <w:vAlign w:val="center"/>
          </w:tcPr>
          <w:p w:rsidR="00047FE1" w:rsidRDefault="002C2CA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vAlign w:val="center"/>
          </w:tcPr>
          <w:p w:rsidR="00047FE1" w:rsidRDefault="002C2CA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模块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vAlign w:val="center"/>
          </w:tcPr>
          <w:p w:rsidR="00047FE1" w:rsidRDefault="002C2CA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内容及主讲人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15:30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16:00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签到入场</w:t>
            </w:r>
          </w:p>
        </w:tc>
        <w:tc>
          <w:tcPr>
            <w:tcW w:w="4005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布置、签到入场，宣传片播放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16:00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16:10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主持人开场介绍</w:t>
            </w:r>
          </w:p>
        </w:tc>
        <w:tc>
          <w:tcPr>
            <w:tcW w:w="4005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开场介绍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16:10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16:20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新一代</w:t>
            </w:r>
            <w:r>
              <w:rPr>
                <w:rFonts w:ascii="仿宋_GB2312" w:eastAsia="仿宋_GB2312" w:hint="eastAsia"/>
                <w:sz w:val="30"/>
                <w:szCs w:val="30"/>
              </w:rPr>
              <w:t>CNIPR</w:t>
            </w:r>
            <w:r>
              <w:rPr>
                <w:rFonts w:ascii="仿宋_GB2312" w:eastAsia="仿宋_GB2312" w:hint="eastAsia"/>
                <w:sz w:val="30"/>
                <w:szCs w:val="30"/>
              </w:rPr>
              <w:t>建设目标、整体内容介绍</w:t>
            </w:r>
          </w:p>
        </w:tc>
        <w:tc>
          <w:tcPr>
            <w:tcW w:w="4005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宫海生主任介绍建设目标、整体内容介绍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16:20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16:30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微信红包</w:t>
            </w:r>
          </w:p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有奖问答</w:t>
            </w:r>
          </w:p>
          <w:p w:rsidR="00047FE1" w:rsidRDefault="00047FE1">
            <w:pPr>
              <w:rPr>
                <w:bCs/>
                <w:sz w:val="24"/>
              </w:rPr>
            </w:pPr>
          </w:p>
        </w:tc>
        <w:tc>
          <w:tcPr>
            <w:tcW w:w="4005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主持人暖场互动</w:t>
            </w:r>
          </w:p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微信群发红包</w:t>
            </w:r>
          </w:p>
          <w:p w:rsidR="00047FE1" w:rsidRDefault="002C2CAA">
            <w:pPr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有奖互动问答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16:30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16:40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新一代</w:t>
            </w:r>
            <w:r>
              <w:rPr>
                <w:rFonts w:ascii="仿宋_GB2312" w:eastAsia="仿宋_GB2312" w:hint="eastAsia"/>
                <w:sz w:val="30"/>
                <w:szCs w:val="30"/>
              </w:rPr>
              <w:t>CNIPR</w:t>
            </w:r>
            <w:r>
              <w:rPr>
                <w:rFonts w:ascii="仿宋_GB2312" w:eastAsia="仿宋_GB2312" w:hint="eastAsia"/>
                <w:sz w:val="30"/>
                <w:szCs w:val="30"/>
              </w:rPr>
              <w:t>新功能、用户体验推介</w:t>
            </w:r>
          </w:p>
        </w:tc>
        <w:tc>
          <w:tcPr>
            <w:tcW w:w="4005" w:type="dxa"/>
            <w:tcBorders>
              <w:tl2br w:val="nil"/>
              <w:tr2bl w:val="nil"/>
            </w:tcBorders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王之娟介绍新一代</w:t>
            </w:r>
            <w:r>
              <w:rPr>
                <w:rFonts w:ascii="仿宋_GB2312" w:eastAsia="仿宋_GB2312" w:hint="eastAsia"/>
                <w:sz w:val="30"/>
                <w:szCs w:val="30"/>
              </w:rPr>
              <w:t>CNIPR</w:t>
            </w:r>
            <w:r>
              <w:rPr>
                <w:rFonts w:ascii="仿宋_GB2312" w:eastAsia="仿宋_GB2312" w:hint="eastAsia"/>
                <w:sz w:val="30"/>
                <w:szCs w:val="30"/>
              </w:rPr>
              <w:t>中国知识产权网全新功能亮点、用户体验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16:40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16:45</w:t>
            </w:r>
          </w:p>
        </w:tc>
        <w:tc>
          <w:tcPr>
            <w:tcW w:w="3030" w:type="dxa"/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领导致辞</w:t>
            </w:r>
          </w:p>
        </w:tc>
        <w:tc>
          <w:tcPr>
            <w:tcW w:w="4005" w:type="dxa"/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知识产权出版社有限责任公司李程副总经理致辞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16:45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16:50</w:t>
            </w:r>
          </w:p>
        </w:tc>
        <w:tc>
          <w:tcPr>
            <w:tcW w:w="3030" w:type="dxa"/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启动仪式</w:t>
            </w:r>
          </w:p>
        </w:tc>
        <w:tc>
          <w:tcPr>
            <w:tcW w:w="4005" w:type="dxa"/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领导嘉宾上台启动发布仪式，新一代</w:t>
            </w:r>
            <w:r>
              <w:rPr>
                <w:rFonts w:ascii="仿宋_GB2312" w:eastAsia="仿宋_GB2312" w:hint="eastAsia"/>
                <w:sz w:val="30"/>
                <w:szCs w:val="30"/>
              </w:rPr>
              <w:t>CNIPR</w:t>
            </w:r>
            <w:r>
              <w:rPr>
                <w:rFonts w:ascii="仿宋_GB2312" w:eastAsia="仿宋_GB2312" w:hint="eastAsia"/>
                <w:sz w:val="30"/>
                <w:szCs w:val="30"/>
              </w:rPr>
              <w:t>正式上线，领导嘉宾合影留念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16:50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17:00</w:t>
            </w:r>
          </w:p>
        </w:tc>
        <w:tc>
          <w:tcPr>
            <w:tcW w:w="3030" w:type="dxa"/>
          </w:tcPr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有奖问答</w:t>
            </w:r>
          </w:p>
          <w:p w:rsidR="00047FE1" w:rsidRDefault="002C2CAA">
            <w:pPr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微信红包</w:t>
            </w:r>
          </w:p>
        </w:tc>
        <w:tc>
          <w:tcPr>
            <w:tcW w:w="4005" w:type="dxa"/>
          </w:tcPr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主持人暖场互动</w:t>
            </w:r>
          </w:p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微信群发红包</w:t>
            </w:r>
          </w:p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有奖互动问答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17:00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17:05</w:t>
            </w:r>
          </w:p>
        </w:tc>
        <w:tc>
          <w:tcPr>
            <w:tcW w:w="3030" w:type="dxa"/>
          </w:tcPr>
          <w:p w:rsidR="00047FE1" w:rsidRDefault="002C2CAA">
            <w:pPr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专家聘请仪式</w:t>
            </w:r>
          </w:p>
        </w:tc>
        <w:tc>
          <w:tcPr>
            <w:tcW w:w="4005" w:type="dxa"/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现场向业内五位专家颁发聘任证书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17:05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17:10</w:t>
            </w:r>
          </w:p>
        </w:tc>
        <w:tc>
          <w:tcPr>
            <w:tcW w:w="3030" w:type="dxa"/>
          </w:tcPr>
          <w:p w:rsidR="00047FE1" w:rsidRDefault="002C2CAA">
            <w:pPr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嘉宾分享</w:t>
            </w:r>
            <w:r>
              <w:rPr>
                <w:rFonts w:ascii="仿宋_GB2312" w:eastAsia="仿宋_GB2312" w:hint="eastAsia"/>
                <w:sz w:val="30"/>
                <w:szCs w:val="30"/>
              </w:rPr>
              <w:t>演讲</w:t>
            </w:r>
          </w:p>
        </w:tc>
        <w:tc>
          <w:tcPr>
            <w:tcW w:w="4005" w:type="dxa"/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嘉宾与</w:t>
            </w:r>
            <w:r>
              <w:rPr>
                <w:rFonts w:ascii="仿宋_GB2312" w:eastAsia="仿宋_GB2312" w:hint="eastAsia"/>
                <w:sz w:val="30"/>
                <w:szCs w:val="30"/>
              </w:rPr>
              <w:t>CNIPR</w:t>
            </w:r>
            <w:r>
              <w:rPr>
                <w:rFonts w:ascii="仿宋_GB2312" w:eastAsia="仿宋_GB2312" w:hint="eastAsia"/>
                <w:sz w:val="30"/>
                <w:szCs w:val="30"/>
              </w:rPr>
              <w:t>的渊源及合作展望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</w:tcPr>
          <w:p w:rsidR="00047FE1" w:rsidRDefault="002C2CA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17:10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17:20</w:t>
            </w:r>
          </w:p>
        </w:tc>
        <w:tc>
          <w:tcPr>
            <w:tcW w:w="3030" w:type="dxa"/>
          </w:tcPr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有奖问答</w:t>
            </w:r>
          </w:p>
          <w:p w:rsidR="00047FE1" w:rsidRDefault="002C2CAA">
            <w:pPr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微信红包</w:t>
            </w:r>
          </w:p>
        </w:tc>
        <w:tc>
          <w:tcPr>
            <w:tcW w:w="4005" w:type="dxa"/>
          </w:tcPr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主持人暖场互动</w:t>
            </w:r>
          </w:p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微信群发红包</w:t>
            </w:r>
          </w:p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有奖互动问答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</w:tcPr>
          <w:p w:rsidR="00047FE1" w:rsidRDefault="002C2CAA">
            <w:pPr>
              <w:rPr>
                <w:rFonts w:ascii="仿宋_GB2312" w:eastAsia="仿宋_GB2312"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17:20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17:30</w:t>
            </w:r>
          </w:p>
        </w:tc>
        <w:tc>
          <w:tcPr>
            <w:tcW w:w="3030" w:type="dxa"/>
          </w:tcPr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结束语</w:t>
            </w:r>
          </w:p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嘉宾合影</w:t>
            </w:r>
          </w:p>
        </w:tc>
        <w:tc>
          <w:tcPr>
            <w:tcW w:w="4005" w:type="dxa"/>
          </w:tcPr>
          <w:p w:rsidR="00047FE1" w:rsidRDefault="002C2CA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发布会结束</w:t>
            </w:r>
          </w:p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领导嘉宾上台合影</w:t>
            </w:r>
          </w:p>
        </w:tc>
      </w:tr>
      <w:tr w:rsidR="00047FE1">
        <w:trPr>
          <w:trHeight w:val="649"/>
          <w:jc w:val="center"/>
        </w:trPr>
        <w:tc>
          <w:tcPr>
            <w:tcW w:w="2176" w:type="dxa"/>
          </w:tcPr>
          <w:p w:rsidR="00047FE1" w:rsidRDefault="002C2CAA">
            <w:pPr>
              <w:rPr>
                <w:rFonts w:ascii="仿宋_GB2312" w:eastAsia="仿宋_GB2312"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全程体验</w:t>
            </w:r>
          </w:p>
        </w:tc>
        <w:tc>
          <w:tcPr>
            <w:tcW w:w="3030" w:type="dxa"/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用户体验</w:t>
            </w:r>
            <w:r>
              <w:rPr>
                <w:rFonts w:ascii="仿宋_GB2312" w:eastAsia="仿宋_GB2312" w:hint="eastAsia"/>
                <w:sz w:val="30"/>
                <w:szCs w:val="30"/>
              </w:rPr>
              <w:t>&amp;</w:t>
            </w:r>
            <w:r>
              <w:rPr>
                <w:rFonts w:ascii="仿宋_GB2312" w:eastAsia="仿宋_GB2312" w:hint="eastAsia"/>
                <w:sz w:val="30"/>
                <w:szCs w:val="30"/>
              </w:rPr>
              <w:t>宣传资料区</w:t>
            </w:r>
          </w:p>
        </w:tc>
        <w:tc>
          <w:tcPr>
            <w:tcW w:w="4005" w:type="dxa"/>
          </w:tcPr>
          <w:p w:rsidR="00047FE1" w:rsidRDefault="002C2CAA">
            <w:pPr>
              <w:rPr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用户现场体验平台界面，问题沟通</w:t>
            </w:r>
          </w:p>
        </w:tc>
      </w:tr>
    </w:tbl>
    <w:p w:rsidR="00047FE1" w:rsidRDefault="00047FE1">
      <w:pPr>
        <w:spacing w:line="120" w:lineRule="auto"/>
        <w:rPr>
          <w:rFonts w:ascii="仿宋" w:eastAsia="仿宋" w:hAnsi="仿宋" w:cs="仿宋"/>
          <w:b/>
          <w:bCs/>
          <w:sz w:val="30"/>
          <w:szCs w:val="30"/>
        </w:rPr>
      </w:pPr>
    </w:p>
    <w:sectPr w:rsidR="00047FE1" w:rsidSect="00047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AA" w:rsidRDefault="002C2CAA" w:rsidP="00900D3B">
      <w:r>
        <w:separator/>
      </w:r>
    </w:p>
  </w:endnote>
  <w:endnote w:type="continuationSeparator" w:id="1">
    <w:p w:rsidR="002C2CAA" w:rsidRDefault="002C2CAA" w:rsidP="0090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AA" w:rsidRDefault="002C2CAA" w:rsidP="00900D3B">
      <w:r>
        <w:separator/>
      </w:r>
    </w:p>
  </w:footnote>
  <w:footnote w:type="continuationSeparator" w:id="1">
    <w:p w:rsidR="002C2CAA" w:rsidRDefault="002C2CAA" w:rsidP="00900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53C2"/>
    <w:multiLevelType w:val="singleLevel"/>
    <w:tmpl w:val="598953C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4C0C4C"/>
    <w:rsid w:val="00047FE1"/>
    <w:rsid w:val="002C2CAA"/>
    <w:rsid w:val="00900D3B"/>
    <w:rsid w:val="00BA12EB"/>
    <w:rsid w:val="00E049BE"/>
    <w:rsid w:val="0BC15023"/>
    <w:rsid w:val="0F7B306E"/>
    <w:rsid w:val="0FAE5A1A"/>
    <w:rsid w:val="112364FB"/>
    <w:rsid w:val="1E743FEE"/>
    <w:rsid w:val="252D6527"/>
    <w:rsid w:val="254B57C4"/>
    <w:rsid w:val="2C663509"/>
    <w:rsid w:val="2CD51D4A"/>
    <w:rsid w:val="2D4C0C4C"/>
    <w:rsid w:val="34163584"/>
    <w:rsid w:val="37BE5AE8"/>
    <w:rsid w:val="3A6B4CD6"/>
    <w:rsid w:val="3BBD469A"/>
    <w:rsid w:val="3FA60ECA"/>
    <w:rsid w:val="408538D4"/>
    <w:rsid w:val="41795E7B"/>
    <w:rsid w:val="4257373B"/>
    <w:rsid w:val="42B3732B"/>
    <w:rsid w:val="4966146B"/>
    <w:rsid w:val="4CC404D8"/>
    <w:rsid w:val="4CE44BFB"/>
    <w:rsid w:val="5DD44EA3"/>
    <w:rsid w:val="69446816"/>
    <w:rsid w:val="6A863DEC"/>
    <w:rsid w:val="7DBE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047FE1"/>
    <w:rPr>
      <w:color w:val="800080"/>
      <w:u w:val="single"/>
    </w:rPr>
  </w:style>
  <w:style w:type="character" w:styleId="a4">
    <w:name w:val="Hyperlink"/>
    <w:basedOn w:val="a0"/>
    <w:qFormat/>
    <w:rsid w:val="00047FE1"/>
    <w:rPr>
      <w:color w:val="0000FF"/>
      <w:u w:val="single"/>
    </w:rPr>
  </w:style>
  <w:style w:type="table" w:styleId="a5">
    <w:name w:val="Table Grid"/>
    <w:basedOn w:val="a1"/>
    <w:qFormat/>
    <w:rsid w:val="00047F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900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0D3B"/>
    <w:rPr>
      <w:kern w:val="2"/>
      <w:sz w:val="18"/>
      <w:szCs w:val="18"/>
    </w:rPr>
  </w:style>
  <w:style w:type="paragraph" w:styleId="a7">
    <w:name w:val="footer"/>
    <w:basedOn w:val="a"/>
    <w:link w:val="Char0"/>
    <w:rsid w:val="00900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0D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Lenovo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王彤</cp:lastModifiedBy>
  <cp:revision>3</cp:revision>
  <dcterms:created xsi:type="dcterms:W3CDTF">2017-08-14T01:46:00Z</dcterms:created>
  <dcterms:modified xsi:type="dcterms:W3CDTF">2017-08-14T01:47:00Z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